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89A6B" w14:textId="77777777" w:rsidR="00F53F79" w:rsidRPr="00F53F79" w:rsidRDefault="00F53F79" w:rsidP="00F53F79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sz w:val="32"/>
          <w:lang w:val="ru-RU"/>
        </w:rPr>
      </w:pPr>
      <w:r w:rsidRPr="00F53F79">
        <w:rPr>
          <w:rStyle w:val="Strong"/>
          <w:rFonts w:ascii="Verdana" w:hAnsi="Verdana"/>
          <w:color w:val="000000"/>
          <w:sz w:val="32"/>
          <w:lang w:val="ru-RU"/>
        </w:rPr>
        <w:t>Э. Гонсалес Лануса</w:t>
      </w:r>
    </w:p>
    <w:p w14:paraId="35D78093" w14:textId="2968F648" w:rsidR="00F53F79" w:rsidRPr="00F53F79" w:rsidRDefault="00F53F79" w:rsidP="00F53F79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F53F79">
        <w:rPr>
          <w:rFonts w:ascii="Verdana" w:hAnsi="Verdana"/>
          <w:color w:val="000000"/>
          <w:lang w:val="ru-RU"/>
        </w:rPr>
        <w:t>Хорхе Луис Борхес</w:t>
      </w:r>
    </w:p>
    <w:p w14:paraId="3ABCE1ED" w14:textId="77777777" w:rsidR="00F53F79" w:rsidRPr="00F53F79" w:rsidRDefault="00F53F79" w:rsidP="00F53F79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76C6870" w14:textId="0A5A5C7F" w:rsidR="00F53F79" w:rsidRPr="00F53F79" w:rsidRDefault="00F53F79" w:rsidP="00F53F79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F53F79">
        <w:rPr>
          <w:rFonts w:ascii="Verdana" w:hAnsi="Verdana"/>
          <w:color w:val="000000"/>
          <w:sz w:val="20"/>
          <w:lang w:val="ru-RU"/>
        </w:rPr>
        <w:t>Нужно провести тонкое и глубокое различие между внутренними намерениями, которые вызвали ультраизм в Испании, и теми, что здесь заставили его плодоносить ясными колосьями</w:t>
      </w:r>
      <w:r w:rsidRPr="00F53F79">
        <w:rPr>
          <w:rFonts w:ascii="Verdana" w:hAnsi="Verdana"/>
          <w:color w:val="000000"/>
          <w:sz w:val="20"/>
          <w:lang w:val="ru-RU"/>
        </w:rPr>
        <w:t xml:space="preserve"> — </w:t>
      </w:r>
      <w:r w:rsidRPr="00F53F79">
        <w:rPr>
          <w:rFonts w:ascii="Verdana" w:hAnsi="Verdana"/>
          <w:color w:val="000000"/>
          <w:sz w:val="20"/>
          <w:lang w:val="ru-RU"/>
        </w:rPr>
        <w:t>одни рассеялись, другие были связаны в последующих книгах. Ультраизм Севильи и Мадрида был волей к обновлению, волей опоясать время искусства новым циклом, был лирикой, написанной как бы большими красными буквами на листах календаря, и самые ясные её эмблемы</w:t>
      </w:r>
      <w:r w:rsidRPr="00F53F79">
        <w:rPr>
          <w:rFonts w:ascii="Verdana" w:hAnsi="Verdana"/>
          <w:color w:val="000000"/>
          <w:sz w:val="20"/>
          <w:lang w:val="ru-RU"/>
        </w:rPr>
        <w:t xml:space="preserve"> — </w:t>
      </w:r>
      <w:r w:rsidRPr="00F53F79">
        <w:rPr>
          <w:rFonts w:ascii="Verdana" w:hAnsi="Verdana"/>
          <w:color w:val="000000"/>
          <w:sz w:val="20"/>
          <w:lang w:val="ru-RU"/>
        </w:rPr>
        <w:t>аэроплан, антенны и пропеллер</w:t>
      </w:r>
      <w:r w:rsidRPr="00F53F79">
        <w:rPr>
          <w:rFonts w:ascii="Verdana" w:hAnsi="Verdana"/>
          <w:color w:val="000000"/>
          <w:sz w:val="20"/>
          <w:lang w:val="ru-RU"/>
        </w:rPr>
        <w:t xml:space="preserve"> — </w:t>
      </w:r>
      <w:r w:rsidRPr="00F53F79">
        <w:rPr>
          <w:rFonts w:ascii="Verdana" w:hAnsi="Verdana"/>
          <w:color w:val="000000"/>
          <w:sz w:val="20"/>
          <w:lang w:val="ru-RU"/>
        </w:rPr>
        <w:t>говорят о хронологической современности. Ультраизм в Буэнос-Айресе был стремлением обрести абсолютное искусство, которое не зависело бы от неверного престижа слов и длилось бы в вечности языка как достоверность красоты. Под энергической ясностью ламп в испанских кружках часто звучали имена Уидобро и Аполлинера. Мы тем временем взвешивали строки Гарсиласо, бродячие и строгие вдоль звёзд предместья, добиваясь чистого искусства, которое было бы столь же вневременным, как извечные звёзды. Мы проклинали расплывчатые оттенки рубенизма, и метафора воспламеняла нас своей точностью, своей алгебраической способностью соотносить дали.</w:t>
      </w:r>
    </w:p>
    <w:p w14:paraId="04EF4CC9" w14:textId="2099F4F8" w:rsidR="00F53F79" w:rsidRPr="00F53F79" w:rsidRDefault="00F53F79" w:rsidP="00F53F79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F53F79">
        <w:rPr>
          <w:rFonts w:ascii="Verdana" w:hAnsi="Verdana"/>
          <w:color w:val="000000"/>
          <w:sz w:val="20"/>
          <w:lang w:val="ru-RU"/>
        </w:rPr>
        <w:t xml:space="preserve">Среди нас никто не был столь неистов в своём пылу, как Гонсалес Лануса. В наше скудное скопление креолов, ленивое и насмешливое, Гонсалес принёс крепкую кантáбрийскую радость, красное веселье, словно от барабанчиков, флейт и костров Сан-Хуана. Его воодушевление было полноводно, как горная река. С ним я издавал </w:t>
      </w:r>
      <w:r w:rsidRPr="00F53F79">
        <w:rPr>
          <w:rFonts w:ascii="Verdana" w:hAnsi="Verdana"/>
          <w:color w:val="000000"/>
          <w:sz w:val="20"/>
        </w:rPr>
        <w:t>Prisma</w:t>
      </w:r>
      <w:r w:rsidRPr="00F53F79">
        <w:rPr>
          <w:rFonts w:ascii="Verdana" w:hAnsi="Verdana"/>
          <w:color w:val="000000"/>
          <w:sz w:val="20"/>
          <w:lang w:val="ru-RU"/>
        </w:rPr>
        <w:t xml:space="preserve"> — </w:t>
      </w:r>
      <w:r w:rsidRPr="00F53F79">
        <w:rPr>
          <w:rFonts w:ascii="Verdana" w:hAnsi="Verdana"/>
          <w:color w:val="000000"/>
          <w:sz w:val="20"/>
          <w:lang w:val="ru-RU"/>
        </w:rPr>
        <w:t>первый, единственный и бездейственный стенной журнал,</w:t>
      </w:r>
      <w:r w:rsidRPr="00F53F79">
        <w:rPr>
          <w:rFonts w:ascii="Verdana" w:hAnsi="Verdana"/>
          <w:color w:val="000000"/>
          <w:sz w:val="20"/>
          <w:lang w:val="ru-RU"/>
        </w:rPr>
        <w:t xml:space="preserve"> — </w:t>
      </w:r>
      <w:r w:rsidRPr="00F53F79">
        <w:rPr>
          <w:rFonts w:ascii="Verdana" w:hAnsi="Verdana"/>
          <w:color w:val="000000"/>
          <w:sz w:val="20"/>
          <w:lang w:val="ru-RU"/>
        </w:rPr>
        <w:t>и это его голос предложил уже под порогами рассвета приклеить один экземпляр на луну, тогда большую, пустую и у самой земли...</w:t>
      </w:r>
    </w:p>
    <w:p w14:paraId="6B61620E" w14:textId="327F9F4A" w:rsidR="00F53F79" w:rsidRPr="00F53F79" w:rsidRDefault="00F53F79" w:rsidP="00F53F79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F53F79">
        <w:rPr>
          <w:rFonts w:ascii="Verdana" w:hAnsi="Verdana"/>
          <w:color w:val="000000"/>
          <w:sz w:val="20"/>
          <w:lang w:val="ru-RU"/>
        </w:rPr>
        <w:t>С того вчерашнего дня прошло три года. Сегодня Гонсалес Лануса издал книгу стихов, которая и служит поводом к этому разбору. Я прочёл его замечательные стихи, вкусил сладкую кротость их музыки, в полной мере ощутил величие некоторых переносов, но также убедился, что мы, сами того не желая, впали в другую риторику, столь же связанную со словесным престижем, как и прежние. Я увидел, что наша поэзия, чей полёт мы считали свободным и непринуждённым, стала чертить геометрическую фигуру в воздухе времени. Прекрасна и печальна неожиданность</w:t>
      </w:r>
      <w:r w:rsidRPr="00F53F79">
        <w:rPr>
          <w:rFonts w:ascii="Verdana" w:hAnsi="Verdana"/>
          <w:color w:val="000000"/>
          <w:sz w:val="20"/>
          <w:lang w:val="ru-RU"/>
        </w:rPr>
        <w:t xml:space="preserve"> — </w:t>
      </w:r>
      <w:r w:rsidRPr="00F53F79">
        <w:rPr>
          <w:rFonts w:ascii="Verdana" w:hAnsi="Verdana"/>
          <w:color w:val="000000"/>
          <w:sz w:val="20"/>
          <w:lang w:val="ru-RU"/>
        </w:rPr>
        <w:t>почувствовать, что наш тогдашний жест, столь непосредственный и лёгкий, был лишь неловким началом литургии.</w:t>
      </w:r>
    </w:p>
    <w:p w14:paraId="11FBA548" w14:textId="47AAE79B" w:rsidR="00F53F79" w:rsidRPr="00F53F79" w:rsidRDefault="00F53F79" w:rsidP="00F53F79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F53F79">
        <w:rPr>
          <w:rFonts w:ascii="Verdana" w:hAnsi="Verdana"/>
          <w:color w:val="000000"/>
          <w:sz w:val="20"/>
          <w:lang w:val="ru-RU"/>
        </w:rPr>
        <w:t>Все мотивы ультраизма с настойчивой чистотой вплетены в книгу, о которой я говорю. Все фаустовские слова, пытающиеся связать даль и одно произнесение которых уже памятно кровоточением времени, в ней всевластны. Вечер, который никогда не бывает среди нас, а только в небе; крик, эмблема боли преходящего, как безвозвратный поцелуй</w:t>
      </w:r>
      <w:r w:rsidRPr="00F53F79">
        <w:rPr>
          <w:rFonts w:ascii="Verdana" w:hAnsi="Verdana"/>
          <w:color w:val="000000"/>
          <w:sz w:val="20"/>
          <w:lang w:val="ru-RU"/>
        </w:rPr>
        <w:t xml:space="preserve"> — </w:t>
      </w:r>
      <w:r w:rsidRPr="00F53F79">
        <w:rPr>
          <w:rFonts w:ascii="Verdana" w:hAnsi="Verdana"/>
          <w:color w:val="000000"/>
          <w:sz w:val="20"/>
          <w:lang w:val="ru-RU"/>
        </w:rPr>
        <w:t>эмблема его благодати; молчание, чистое отрицание, ставшее очарованием; закат, который двояко относится и к пространственной дали, и к гибели часов; птица и тропа, которые суть сама мимолётность, сделанная символом,</w:t>
      </w:r>
      <w:r w:rsidRPr="00F53F79">
        <w:rPr>
          <w:rFonts w:ascii="Verdana" w:hAnsi="Verdana"/>
          <w:color w:val="000000"/>
          <w:sz w:val="20"/>
          <w:lang w:val="ru-RU"/>
        </w:rPr>
        <w:t xml:space="preserve"> — </w:t>
      </w:r>
      <w:r w:rsidRPr="00F53F79">
        <w:rPr>
          <w:rFonts w:ascii="Verdana" w:hAnsi="Verdana"/>
          <w:color w:val="000000"/>
          <w:sz w:val="20"/>
          <w:lang w:val="ru-RU"/>
        </w:rPr>
        <w:t xml:space="preserve">всё это выгравировано на каждой его странице. Гонсалес Лануса создал образцовую книгу ультраизма и начертал меандр нашего единодушного чувства. Его книга, бедная личным намерением, архетипична для поколения. Остальные недавние гимнарии недостойны этого имени. В </w:t>
      </w:r>
      <w:r w:rsidRPr="00F53F79">
        <w:rPr>
          <w:rFonts w:ascii="Verdana" w:hAnsi="Verdana"/>
          <w:color w:val="000000"/>
          <w:sz w:val="20"/>
        </w:rPr>
        <w:t>H</w:t>
      </w:r>
      <w:r w:rsidRPr="00F53F79">
        <w:rPr>
          <w:rFonts w:ascii="Verdana" w:hAnsi="Verdana"/>
          <w:color w:val="000000"/>
          <w:sz w:val="20"/>
          <w:lang w:val="ru-RU"/>
        </w:rPr>
        <w:t>é</w:t>
      </w:r>
      <w:r w:rsidRPr="00F53F79">
        <w:rPr>
          <w:rFonts w:ascii="Verdana" w:hAnsi="Verdana"/>
          <w:color w:val="000000"/>
          <w:sz w:val="20"/>
        </w:rPr>
        <w:t>lices</w:t>
      </w:r>
      <w:r w:rsidRPr="00F53F79">
        <w:rPr>
          <w:rFonts w:ascii="Verdana" w:hAnsi="Verdana"/>
          <w:color w:val="000000"/>
          <w:sz w:val="20"/>
          <w:lang w:val="ru-RU"/>
        </w:rPr>
        <w:t xml:space="preserve"> Гильермо де Торре мешает шалость его нелюдимого словаря, в </w:t>
      </w:r>
      <w:r w:rsidRPr="00F53F79">
        <w:rPr>
          <w:rFonts w:ascii="Verdana" w:hAnsi="Verdana"/>
          <w:color w:val="000000"/>
          <w:sz w:val="20"/>
        </w:rPr>
        <w:t>Andamios</w:t>
      </w:r>
      <w:r w:rsidRPr="00F53F79">
        <w:rPr>
          <w:rFonts w:ascii="Verdana" w:hAnsi="Verdana"/>
          <w:color w:val="000000"/>
          <w:sz w:val="20"/>
          <w:lang w:val="ru-RU"/>
        </w:rPr>
        <w:t xml:space="preserve"> </w:t>
      </w:r>
      <w:r w:rsidRPr="00F53F79">
        <w:rPr>
          <w:rFonts w:ascii="Verdana" w:hAnsi="Verdana"/>
          <w:color w:val="000000"/>
          <w:sz w:val="20"/>
        </w:rPr>
        <w:t>interiores</w:t>
      </w:r>
      <w:r w:rsidRPr="00F53F79">
        <w:rPr>
          <w:rFonts w:ascii="Verdana" w:hAnsi="Verdana"/>
          <w:color w:val="000000"/>
          <w:sz w:val="20"/>
          <w:lang w:val="ru-RU"/>
        </w:rPr>
        <w:t xml:space="preserve"> Маплеса Арсе</w:t>
      </w:r>
      <w:r w:rsidRPr="00F53F79">
        <w:rPr>
          <w:rFonts w:ascii="Verdana" w:hAnsi="Verdana"/>
          <w:color w:val="000000"/>
          <w:sz w:val="20"/>
          <w:lang w:val="ru-RU"/>
        </w:rPr>
        <w:t xml:space="preserve"> — </w:t>
      </w:r>
      <w:r w:rsidRPr="00F53F79">
        <w:rPr>
          <w:rFonts w:ascii="Verdana" w:hAnsi="Verdana"/>
          <w:color w:val="000000"/>
          <w:sz w:val="20"/>
          <w:lang w:val="ru-RU"/>
        </w:rPr>
        <w:t xml:space="preserve">насмешливость, в </w:t>
      </w:r>
      <w:r w:rsidRPr="00F53F79">
        <w:rPr>
          <w:rFonts w:ascii="Verdana" w:hAnsi="Verdana"/>
          <w:color w:val="000000"/>
          <w:sz w:val="20"/>
        </w:rPr>
        <w:t>Barco</w:t>
      </w:r>
      <w:r w:rsidRPr="00F53F79">
        <w:rPr>
          <w:rFonts w:ascii="Verdana" w:hAnsi="Verdana"/>
          <w:color w:val="000000"/>
          <w:sz w:val="20"/>
          <w:lang w:val="ru-RU"/>
        </w:rPr>
        <w:t xml:space="preserve"> </w:t>
      </w:r>
      <w:r w:rsidRPr="00F53F79">
        <w:rPr>
          <w:rFonts w:ascii="Verdana" w:hAnsi="Verdana"/>
          <w:color w:val="000000"/>
          <w:sz w:val="20"/>
        </w:rPr>
        <w:t>ebrio</w:t>
      </w:r>
      <w:r w:rsidRPr="00F53F79">
        <w:rPr>
          <w:rFonts w:ascii="Verdana" w:hAnsi="Verdana"/>
          <w:color w:val="000000"/>
          <w:sz w:val="20"/>
          <w:lang w:val="ru-RU"/>
        </w:rPr>
        <w:t xml:space="preserve"> Рейеса</w:t>
      </w:r>
      <w:r w:rsidRPr="00F53F79">
        <w:rPr>
          <w:rFonts w:ascii="Verdana" w:hAnsi="Verdana"/>
          <w:color w:val="000000"/>
          <w:sz w:val="20"/>
          <w:lang w:val="ru-RU"/>
        </w:rPr>
        <w:t xml:space="preserve"> — </w:t>
      </w:r>
      <w:r w:rsidRPr="00F53F79">
        <w:rPr>
          <w:rFonts w:ascii="Verdana" w:hAnsi="Verdana"/>
          <w:color w:val="000000"/>
          <w:sz w:val="20"/>
          <w:lang w:val="ru-RU"/>
        </w:rPr>
        <w:t xml:space="preserve">властность морского мотива, в сложной прозрачности </w:t>
      </w:r>
      <w:r w:rsidRPr="00F53F79">
        <w:rPr>
          <w:rFonts w:ascii="Verdana" w:hAnsi="Verdana"/>
          <w:color w:val="000000"/>
          <w:sz w:val="20"/>
        </w:rPr>
        <w:t>Imagen</w:t>
      </w:r>
      <w:r w:rsidRPr="00F53F79">
        <w:rPr>
          <w:rFonts w:ascii="Verdana" w:hAnsi="Verdana"/>
          <w:color w:val="000000"/>
          <w:sz w:val="20"/>
          <w:lang w:val="ru-RU"/>
        </w:rPr>
        <w:t xml:space="preserve"> Диего</w:t>
      </w:r>
      <w:r w:rsidRPr="00F53F79">
        <w:rPr>
          <w:rFonts w:ascii="Verdana" w:hAnsi="Verdana"/>
          <w:color w:val="000000"/>
          <w:sz w:val="20"/>
          <w:lang w:val="ru-RU"/>
        </w:rPr>
        <w:t xml:space="preserve"> — </w:t>
      </w:r>
      <w:r w:rsidRPr="00F53F79">
        <w:rPr>
          <w:rFonts w:ascii="Verdana" w:hAnsi="Verdana"/>
          <w:color w:val="000000"/>
          <w:sz w:val="20"/>
          <w:lang w:val="ru-RU"/>
        </w:rPr>
        <w:t xml:space="preserve">чрезмерная преданность Уидобро, в </w:t>
      </w:r>
      <w:r w:rsidRPr="00F53F79">
        <w:rPr>
          <w:rFonts w:ascii="Verdana" w:hAnsi="Verdana"/>
          <w:color w:val="000000"/>
          <w:sz w:val="20"/>
        </w:rPr>
        <w:t>Kindergarten</w:t>
      </w:r>
      <w:r w:rsidRPr="00F53F79">
        <w:rPr>
          <w:rFonts w:ascii="Verdana" w:hAnsi="Verdana"/>
          <w:color w:val="000000"/>
          <w:sz w:val="20"/>
          <w:lang w:val="ru-RU"/>
        </w:rPr>
        <w:t xml:space="preserve"> Бернардеса</w:t>
      </w:r>
      <w:r w:rsidRPr="00F53F79">
        <w:rPr>
          <w:rFonts w:ascii="Verdana" w:hAnsi="Verdana"/>
          <w:color w:val="000000"/>
          <w:sz w:val="20"/>
          <w:lang w:val="ru-RU"/>
        </w:rPr>
        <w:t xml:space="preserve"> — </w:t>
      </w:r>
      <w:r w:rsidRPr="00F53F79">
        <w:rPr>
          <w:rFonts w:ascii="Verdana" w:hAnsi="Verdana"/>
          <w:color w:val="000000"/>
          <w:sz w:val="20"/>
          <w:lang w:val="ru-RU"/>
        </w:rPr>
        <w:t xml:space="preserve">ребяческая краткость чувства, в дерзкой и благородной </w:t>
      </w:r>
      <w:r w:rsidRPr="00F53F79">
        <w:rPr>
          <w:rFonts w:ascii="Verdana" w:hAnsi="Verdana"/>
          <w:color w:val="000000"/>
          <w:sz w:val="20"/>
        </w:rPr>
        <w:t>Agua</w:t>
      </w:r>
      <w:r w:rsidRPr="00F53F79">
        <w:rPr>
          <w:rFonts w:ascii="Verdana" w:hAnsi="Verdana"/>
          <w:color w:val="000000"/>
          <w:sz w:val="20"/>
          <w:lang w:val="ru-RU"/>
        </w:rPr>
        <w:t xml:space="preserve"> </w:t>
      </w:r>
      <w:r w:rsidRPr="00F53F79">
        <w:rPr>
          <w:rFonts w:ascii="Verdana" w:hAnsi="Verdana"/>
          <w:color w:val="000000"/>
          <w:sz w:val="20"/>
        </w:rPr>
        <w:t>del</w:t>
      </w:r>
      <w:r w:rsidRPr="00F53F79">
        <w:rPr>
          <w:rFonts w:ascii="Verdana" w:hAnsi="Verdana"/>
          <w:color w:val="000000"/>
          <w:sz w:val="20"/>
          <w:lang w:val="ru-RU"/>
        </w:rPr>
        <w:t xml:space="preserve"> </w:t>
      </w:r>
      <w:r w:rsidRPr="00F53F79">
        <w:rPr>
          <w:rFonts w:ascii="Verdana" w:hAnsi="Verdana"/>
          <w:color w:val="000000"/>
          <w:sz w:val="20"/>
        </w:rPr>
        <w:t>tiempo</w:t>
      </w:r>
      <w:r w:rsidRPr="00F53F79">
        <w:rPr>
          <w:rFonts w:ascii="Verdana" w:hAnsi="Verdana"/>
          <w:color w:val="000000"/>
          <w:sz w:val="20"/>
          <w:lang w:val="ru-RU"/>
        </w:rPr>
        <w:t xml:space="preserve"> — </w:t>
      </w:r>
      <w:r w:rsidRPr="00F53F79">
        <w:rPr>
          <w:rFonts w:ascii="Verdana" w:hAnsi="Verdana"/>
          <w:color w:val="000000"/>
          <w:sz w:val="20"/>
          <w:lang w:val="ru-RU"/>
        </w:rPr>
        <w:t xml:space="preserve">первенство гауческих тем, а в моём </w:t>
      </w:r>
      <w:r w:rsidRPr="00F53F79">
        <w:rPr>
          <w:rFonts w:ascii="Verdana" w:hAnsi="Verdana"/>
          <w:color w:val="000000"/>
          <w:sz w:val="20"/>
        </w:rPr>
        <w:t>Fervor</w:t>
      </w:r>
      <w:r w:rsidRPr="00F53F79">
        <w:rPr>
          <w:rFonts w:ascii="Verdana" w:hAnsi="Verdana"/>
          <w:color w:val="000000"/>
          <w:sz w:val="20"/>
          <w:lang w:val="ru-RU"/>
        </w:rPr>
        <w:t xml:space="preserve"> </w:t>
      </w:r>
      <w:r w:rsidRPr="00F53F79">
        <w:rPr>
          <w:rFonts w:ascii="Verdana" w:hAnsi="Verdana"/>
          <w:color w:val="000000"/>
          <w:sz w:val="20"/>
        </w:rPr>
        <w:t>de</w:t>
      </w:r>
      <w:r w:rsidRPr="00F53F79">
        <w:rPr>
          <w:rFonts w:ascii="Verdana" w:hAnsi="Verdana"/>
          <w:color w:val="000000"/>
          <w:sz w:val="20"/>
          <w:lang w:val="ru-RU"/>
        </w:rPr>
        <w:t xml:space="preserve"> </w:t>
      </w:r>
      <w:r w:rsidRPr="00F53F79">
        <w:rPr>
          <w:rFonts w:ascii="Verdana" w:hAnsi="Verdana"/>
          <w:color w:val="000000"/>
          <w:sz w:val="20"/>
        </w:rPr>
        <w:t>Buenos</w:t>
      </w:r>
      <w:r w:rsidRPr="00F53F79">
        <w:rPr>
          <w:rFonts w:ascii="Verdana" w:hAnsi="Verdana"/>
          <w:color w:val="000000"/>
          <w:sz w:val="20"/>
          <w:lang w:val="ru-RU"/>
        </w:rPr>
        <w:t xml:space="preserve"> </w:t>
      </w:r>
      <w:r w:rsidRPr="00F53F79">
        <w:rPr>
          <w:rFonts w:ascii="Verdana" w:hAnsi="Verdana"/>
          <w:color w:val="000000"/>
          <w:sz w:val="20"/>
        </w:rPr>
        <w:t>Aires</w:t>
      </w:r>
      <w:r w:rsidRPr="00F53F79">
        <w:rPr>
          <w:rFonts w:ascii="Verdana" w:hAnsi="Verdana"/>
          <w:color w:val="000000"/>
          <w:sz w:val="20"/>
          <w:lang w:val="ru-RU"/>
        </w:rPr>
        <w:t xml:space="preserve"> — </w:t>
      </w:r>
      <w:r w:rsidRPr="00F53F79">
        <w:rPr>
          <w:rFonts w:ascii="Verdana" w:hAnsi="Verdana"/>
          <w:color w:val="000000"/>
          <w:sz w:val="20"/>
          <w:lang w:val="ru-RU"/>
        </w:rPr>
        <w:t>стойкая метафизическая тревога. Гонсалес достиг нашей книги, книги нашего подвига во времени и нашего поражения в абсолюте. Поражения</w:t>
      </w:r>
      <w:r w:rsidRPr="00F53F79">
        <w:rPr>
          <w:rFonts w:ascii="Verdana" w:hAnsi="Verdana"/>
          <w:color w:val="000000"/>
          <w:sz w:val="20"/>
          <w:lang w:val="ru-RU"/>
        </w:rPr>
        <w:t xml:space="preserve"> — </w:t>
      </w:r>
      <w:r w:rsidRPr="00F53F79">
        <w:rPr>
          <w:rFonts w:ascii="Verdana" w:hAnsi="Verdana"/>
          <w:color w:val="000000"/>
          <w:sz w:val="20"/>
          <w:lang w:val="ru-RU"/>
        </w:rPr>
        <w:t>ибо чаще всего нет сокровенной интуиции, оживляющей его метафоры; подвига</w:t>
      </w:r>
      <w:r w:rsidRPr="00F53F79">
        <w:rPr>
          <w:rFonts w:ascii="Verdana" w:hAnsi="Verdana"/>
          <w:color w:val="000000"/>
          <w:sz w:val="20"/>
          <w:lang w:val="ru-RU"/>
        </w:rPr>
        <w:t xml:space="preserve"> — </w:t>
      </w:r>
      <w:r w:rsidRPr="00F53F79">
        <w:rPr>
          <w:rFonts w:ascii="Verdana" w:hAnsi="Verdana"/>
          <w:color w:val="000000"/>
          <w:sz w:val="20"/>
          <w:lang w:val="ru-RU"/>
        </w:rPr>
        <w:t>ибо замена роскошных слов рубенизма словами дали и томления на сегодняшний день есть красота.</w:t>
      </w:r>
    </w:p>
    <w:p w14:paraId="0C7FCE0F" w14:textId="775FEB6C" w:rsidR="00715910" w:rsidRPr="00F53F79" w:rsidRDefault="00715910" w:rsidP="00F53F7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sectPr w:rsidR="00715910" w:rsidRPr="00F53F79" w:rsidSect="00F53F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09F73" w14:textId="77777777" w:rsidR="00674AFA" w:rsidRDefault="00674AFA" w:rsidP="00FE00E3">
      <w:pPr>
        <w:spacing w:after="0" w:line="240" w:lineRule="auto"/>
      </w:pPr>
      <w:r>
        <w:separator/>
      </w:r>
    </w:p>
  </w:endnote>
  <w:endnote w:type="continuationSeparator" w:id="0">
    <w:p w14:paraId="4E990282" w14:textId="77777777" w:rsidR="00674AFA" w:rsidRDefault="00674AFA" w:rsidP="00FE0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3FF9A" w14:textId="77777777" w:rsidR="00FE00E3" w:rsidRDefault="00FE00E3" w:rsidP="00F53F7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BD0FED7" w14:textId="77777777" w:rsidR="00FE00E3" w:rsidRDefault="00FE00E3" w:rsidP="00FE00E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445F3" w14:textId="1F7ACF0F" w:rsidR="00F53F79" w:rsidRPr="00F53F79" w:rsidRDefault="00F53F79" w:rsidP="00F53F79">
    <w:pPr>
      <w:pStyle w:val="Footer"/>
      <w:framePr w:wrap="around" w:vAnchor="text" w:hAnchor="margin" w:xAlign="right" w:y="1"/>
      <w:rPr>
        <w:rStyle w:val="PageNumber"/>
        <w:rFonts w:ascii="Arial" w:hAnsi="Arial" w:cs="Arial"/>
        <w:color w:val="999999"/>
        <w:sz w:val="20"/>
      </w:rPr>
    </w:pPr>
    <w:r w:rsidRPr="00F53F79">
      <w:rPr>
        <w:rStyle w:val="PageNumber"/>
        <w:rFonts w:ascii="Arial" w:hAnsi="Arial" w:cs="Arial"/>
        <w:color w:val="999999"/>
        <w:sz w:val="20"/>
      </w:rPr>
      <w:fldChar w:fldCharType="begin"/>
    </w:r>
    <w:r w:rsidRPr="00F53F79">
      <w:rPr>
        <w:rStyle w:val="PageNumber"/>
        <w:rFonts w:ascii="Arial" w:hAnsi="Arial" w:cs="Arial"/>
        <w:color w:val="999999"/>
        <w:sz w:val="20"/>
      </w:rPr>
      <w:instrText xml:space="preserve"> PAGE </w:instrText>
    </w:r>
    <w:r w:rsidRPr="00F53F79">
      <w:rPr>
        <w:rStyle w:val="PageNumber"/>
        <w:rFonts w:ascii="Arial" w:hAnsi="Arial" w:cs="Arial"/>
        <w:color w:val="999999"/>
        <w:sz w:val="20"/>
      </w:rPr>
      <w:fldChar w:fldCharType="separate"/>
    </w:r>
    <w:r w:rsidRPr="00F53F79">
      <w:rPr>
        <w:rStyle w:val="PageNumber"/>
        <w:rFonts w:ascii="Arial" w:hAnsi="Arial" w:cs="Arial"/>
        <w:noProof/>
        <w:color w:val="999999"/>
        <w:sz w:val="20"/>
      </w:rPr>
      <w:t>2</w:t>
    </w:r>
    <w:r w:rsidRPr="00F53F79">
      <w:rPr>
        <w:rStyle w:val="PageNumber"/>
        <w:rFonts w:ascii="Arial" w:hAnsi="Arial" w:cs="Arial"/>
        <w:color w:val="999999"/>
        <w:sz w:val="20"/>
      </w:rPr>
      <w:fldChar w:fldCharType="end"/>
    </w:r>
  </w:p>
  <w:p w14:paraId="22E40BEF" w14:textId="581D8F71" w:rsidR="00FE00E3" w:rsidRPr="00F53F79" w:rsidRDefault="00F53F79" w:rsidP="00F53F79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F53F79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B28D7" w14:textId="77777777" w:rsidR="00FE00E3" w:rsidRDefault="00FE00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66F4D" w14:textId="77777777" w:rsidR="00674AFA" w:rsidRDefault="00674AFA" w:rsidP="00FE00E3">
      <w:pPr>
        <w:spacing w:after="0" w:line="240" w:lineRule="auto"/>
      </w:pPr>
      <w:r>
        <w:separator/>
      </w:r>
    </w:p>
  </w:footnote>
  <w:footnote w:type="continuationSeparator" w:id="0">
    <w:p w14:paraId="7FBDCE80" w14:textId="77777777" w:rsidR="00674AFA" w:rsidRDefault="00674AFA" w:rsidP="00FE00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2A4C3" w14:textId="77777777" w:rsidR="00FE00E3" w:rsidRDefault="00FE00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F2782" w14:textId="5E43ED86" w:rsidR="00FE00E3" w:rsidRPr="00F53F79" w:rsidRDefault="00F53F79" w:rsidP="00F53F79">
    <w:pPr>
      <w:pStyle w:val="Header"/>
      <w:rPr>
        <w:rFonts w:ascii="Arial" w:hAnsi="Arial" w:cs="Arial"/>
        <w:color w:val="999999"/>
        <w:sz w:val="20"/>
        <w:lang w:val="ru-RU"/>
      </w:rPr>
    </w:pPr>
    <w:r w:rsidRPr="00F53F79">
      <w:rPr>
        <w:rFonts w:ascii="Arial" w:hAnsi="Arial" w:cs="Arial"/>
        <w:color w:val="999999"/>
        <w:sz w:val="20"/>
        <w:lang w:val="ru-RU"/>
      </w:rPr>
      <w:t>Библиотека «Артефакт» — http://artefact.lib.ru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A66CE" w14:textId="77777777" w:rsidR="00FE00E3" w:rsidRDefault="00FE00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74AFA"/>
    <w:rsid w:val="00715910"/>
    <w:rsid w:val="007169DE"/>
    <w:rsid w:val="00AA1D8D"/>
    <w:rsid w:val="00B47730"/>
    <w:rsid w:val="00C05E0E"/>
    <w:rsid w:val="00CB0664"/>
    <w:rsid w:val="00E15FEE"/>
    <w:rsid w:val="00F53F79"/>
    <w:rsid w:val="00FC693F"/>
    <w:rsid w:val="00FE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6352F8C"/>
  <w14:defaultImageDpi w14:val="300"/>
  <w15:docId w15:val="{43024D8B-24BB-4D67-B1DD-5001BE0E6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C05E0E"/>
    <w:pPr>
      <w:spacing w:after="0" w:line="300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C05E0E"/>
    <w:pPr>
      <w:spacing w:after="0" w:line="300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character" w:customStyle="1" w:styleId="0Text">
    <w:name w:val="0 Text"/>
    <w:rsid w:val="00C05E0E"/>
    <w:rPr>
      <w:i/>
      <w:iCs/>
    </w:rPr>
  </w:style>
  <w:style w:type="paragraph" w:customStyle="1" w:styleId="Para21">
    <w:name w:val="Para 21"/>
    <w:basedOn w:val="Normal"/>
    <w:qFormat/>
    <w:rsid w:val="00E15FEE"/>
    <w:pPr>
      <w:spacing w:afterLines="50" w:after="0" w:line="372" w:lineRule="atLeast"/>
      <w:ind w:leftChars="25" w:left="25" w:rightChars="25" w:right="25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FE00E3"/>
  </w:style>
  <w:style w:type="paragraph" w:styleId="NormalWeb">
    <w:name w:val="Normal (Web)"/>
    <w:basedOn w:val="Normal"/>
    <w:uiPriority w:val="99"/>
    <w:semiHidden/>
    <w:unhideWhenUsed/>
    <w:rsid w:val="00F53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2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0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6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3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783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781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23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2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531</Words>
  <Characters>3276</Characters>
  <Application>Microsoft Office Word</Application>
  <DocSecurity>0</DocSecurity>
  <Lines>54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3801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Э. Гонсалес Лануса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2026-05-26T23:27:00Z</dcterms:modified>
  <cp:category/>
</cp:coreProperties>
</file>